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B0BF3" w14:textId="77777777" w:rsidR="001D58FD" w:rsidRPr="00716DA9" w:rsidRDefault="001D58FD" w:rsidP="001D58FD">
      <w:pPr>
        <w:jc w:val="center"/>
        <w:rPr>
          <w:rFonts w:ascii="Verdana" w:hAnsi="Verdana" w:cs="Arial"/>
          <w:sz w:val="24"/>
          <w:szCs w:val="24"/>
        </w:rPr>
      </w:pPr>
      <w:r w:rsidRPr="00716DA9">
        <w:rPr>
          <w:rFonts w:ascii="Verdana" w:hAnsi="Verdana" w:cs="Arial"/>
          <w:sz w:val="24"/>
          <w:szCs w:val="24"/>
        </w:rPr>
        <w:t>Il peccato di Sodoma: semplice xenofobia?</w:t>
      </w:r>
    </w:p>
    <w:p w14:paraId="00664A17" w14:textId="77777777" w:rsidR="001D58FD" w:rsidRPr="00716DA9" w:rsidRDefault="001D58FD" w:rsidP="001D58FD">
      <w:pPr>
        <w:jc w:val="both"/>
        <w:rPr>
          <w:rFonts w:ascii="Verdana" w:hAnsi="Verdana" w:cs="Arial"/>
          <w:sz w:val="24"/>
          <w:szCs w:val="24"/>
        </w:rPr>
      </w:pPr>
      <w:r w:rsidRPr="00716DA9">
        <w:rPr>
          <w:rFonts w:ascii="Verdana" w:hAnsi="Verdana" w:cs="Arial"/>
          <w:sz w:val="24"/>
          <w:szCs w:val="24"/>
        </w:rPr>
        <w:t>Chiedo venia agli esperti di esegesi biblica se mi intrometto in una discussione che sorge spontanea avendo letto, nel recente documento “</w:t>
      </w:r>
      <w:proofErr w:type="gramStart"/>
      <w:r w:rsidRPr="00716DA9">
        <w:rPr>
          <w:rFonts w:ascii="Verdana" w:hAnsi="Verdana" w:cs="Arial"/>
          <w:sz w:val="24"/>
          <w:szCs w:val="24"/>
        </w:rPr>
        <w:t>Chi  è</w:t>
      </w:r>
      <w:proofErr w:type="gramEnd"/>
      <w:r w:rsidRPr="00716DA9">
        <w:rPr>
          <w:rFonts w:ascii="Verdana" w:hAnsi="Verdana" w:cs="Arial"/>
          <w:sz w:val="24"/>
          <w:szCs w:val="24"/>
        </w:rPr>
        <w:t xml:space="preserve"> l’uomo?”, che i componenti della Pontificia Commissione Biblica scrivono che gli abitanti di Sodoma: “… avevano mostrato odio profondo verso gli stranieri e quindi non erano attratti dal maschio, ma solo desiderosi di imporsi allo straniero, umiliandolo con un trattamento infamante.”</w:t>
      </w:r>
    </w:p>
    <w:p w14:paraId="6F34FB8A" w14:textId="77777777" w:rsidR="001D58FD" w:rsidRPr="00716DA9" w:rsidRDefault="00190A96" w:rsidP="001D58FD">
      <w:pPr>
        <w:jc w:val="both"/>
        <w:rPr>
          <w:rFonts w:ascii="Verdana" w:hAnsi="Verdana" w:cs="Arial"/>
          <w:sz w:val="24"/>
          <w:szCs w:val="24"/>
        </w:rPr>
      </w:pPr>
      <w:r>
        <w:rPr>
          <w:rFonts w:ascii="Verdana" w:hAnsi="Verdana" w:cs="Arial"/>
          <w:sz w:val="24"/>
          <w:szCs w:val="24"/>
        </w:rPr>
        <w:t xml:space="preserve">Per cui il peccato che provoca </w:t>
      </w:r>
      <w:r w:rsidR="001D58FD" w:rsidRPr="00716DA9">
        <w:rPr>
          <w:rFonts w:ascii="Verdana" w:hAnsi="Verdana" w:cs="Arial"/>
          <w:sz w:val="24"/>
          <w:szCs w:val="24"/>
        </w:rPr>
        <w:t xml:space="preserve">l’ira ed il tremendo castigo di Dio consisterebbe nella mancanza di ospitalità e nella ostilità violenta verso degli stranieri. </w:t>
      </w:r>
    </w:p>
    <w:p w14:paraId="5EA2DD43" w14:textId="77777777" w:rsidR="00180788" w:rsidRPr="00716DA9" w:rsidRDefault="001D58FD" w:rsidP="001D58FD">
      <w:pPr>
        <w:jc w:val="both"/>
        <w:rPr>
          <w:rFonts w:ascii="Verdana" w:hAnsi="Verdana" w:cs="Arial"/>
          <w:sz w:val="24"/>
          <w:szCs w:val="24"/>
        </w:rPr>
      </w:pPr>
      <w:r w:rsidRPr="00716DA9">
        <w:rPr>
          <w:rFonts w:ascii="Verdana" w:hAnsi="Verdana" w:cs="Arial"/>
          <w:sz w:val="24"/>
          <w:szCs w:val="24"/>
        </w:rPr>
        <w:t>Qualcuno potrebbe obiettare che nel loro ingresso nella Terra Promessa gli Ebrei hanno sempre incontrato l’avversione e la mancanza di accoglienza pacifica da parte di Filistei, Gebusei, Amaleciti ed Amorrei che si opposero loro con la guerra. Ma contro nessuno di questi popoli si accese l’ira di Dio come nel caso di Sodoma punita, si insiste oggi</w:t>
      </w:r>
      <w:r w:rsidR="00140846" w:rsidRPr="00716DA9">
        <w:rPr>
          <w:rFonts w:ascii="Verdana" w:hAnsi="Verdana" w:cs="Arial"/>
          <w:sz w:val="24"/>
          <w:szCs w:val="24"/>
        </w:rPr>
        <w:t>,</w:t>
      </w:r>
      <w:r w:rsidRPr="00716DA9">
        <w:rPr>
          <w:rFonts w:ascii="Verdana" w:hAnsi="Verdana" w:cs="Arial"/>
          <w:sz w:val="24"/>
          <w:szCs w:val="24"/>
        </w:rPr>
        <w:t xml:space="preserve"> per la sua mancanza di generosità. </w:t>
      </w:r>
      <w:r w:rsidR="00180788" w:rsidRPr="00716DA9">
        <w:rPr>
          <w:rFonts w:ascii="Verdana" w:hAnsi="Verdana" w:cs="Arial"/>
          <w:sz w:val="24"/>
          <w:szCs w:val="24"/>
        </w:rPr>
        <w:t>E se il profeta Ezechiele (</w:t>
      </w:r>
      <w:proofErr w:type="spellStart"/>
      <w:r w:rsidR="00180788" w:rsidRPr="00716DA9">
        <w:rPr>
          <w:rFonts w:ascii="Verdana" w:hAnsi="Verdana" w:cs="Arial"/>
          <w:sz w:val="24"/>
          <w:szCs w:val="24"/>
        </w:rPr>
        <w:t>Ez</w:t>
      </w:r>
      <w:proofErr w:type="spellEnd"/>
      <w:r w:rsidR="00180788" w:rsidRPr="00716DA9">
        <w:rPr>
          <w:rFonts w:ascii="Verdana" w:hAnsi="Verdana" w:cs="Arial"/>
          <w:sz w:val="24"/>
          <w:szCs w:val="24"/>
        </w:rPr>
        <w:t xml:space="preserve">., 16, 49) scrive che: “l’iniquità di Sodoma fu l’orgoglio, l’abbondanza di pane e l’ozio indolente” per cui non “sostenevano il povero e l’afflitto”, è altrettanto vero che leggendo il racconto della Genesi (19, 3-10) si è informati che i Sodomiti, popolazione intera avevano intenzione, nei confronti dei due ospiti di </w:t>
      </w:r>
      <w:proofErr w:type="spellStart"/>
      <w:r w:rsidR="00180788" w:rsidRPr="00716DA9">
        <w:rPr>
          <w:rFonts w:ascii="Verdana" w:hAnsi="Verdana" w:cs="Arial"/>
          <w:sz w:val="24"/>
          <w:szCs w:val="24"/>
        </w:rPr>
        <w:t>Lot</w:t>
      </w:r>
      <w:proofErr w:type="spellEnd"/>
      <w:r w:rsidR="00180788" w:rsidRPr="00716DA9">
        <w:rPr>
          <w:rFonts w:ascii="Verdana" w:hAnsi="Verdana" w:cs="Arial"/>
          <w:sz w:val="24"/>
          <w:szCs w:val="24"/>
        </w:rPr>
        <w:t xml:space="preserve">, “di conoscerli carnalmente” come afferma il verbo ebraico </w:t>
      </w:r>
      <w:proofErr w:type="spellStart"/>
      <w:r w:rsidR="00180788" w:rsidRPr="00716DA9">
        <w:rPr>
          <w:rFonts w:ascii="Verdana" w:hAnsi="Verdana" w:cs="Arial"/>
          <w:sz w:val="24"/>
          <w:szCs w:val="24"/>
        </w:rPr>
        <w:t>Y’da</w:t>
      </w:r>
      <w:proofErr w:type="spellEnd"/>
      <w:r w:rsidR="00180788" w:rsidRPr="00716DA9">
        <w:rPr>
          <w:rFonts w:ascii="Verdana" w:hAnsi="Verdana" w:cs="Arial"/>
          <w:sz w:val="24"/>
          <w:szCs w:val="24"/>
        </w:rPr>
        <w:t>+.</w:t>
      </w:r>
    </w:p>
    <w:p w14:paraId="290F2C6E" w14:textId="77777777" w:rsidR="001A7EFF" w:rsidRPr="00716DA9" w:rsidRDefault="00180788" w:rsidP="001D58FD">
      <w:pPr>
        <w:jc w:val="both"/>
        <w:rPr>
          <w:rFonts w:ascii="Verdana" w:hAnsi="Verdana" w:cs="Arial"/>
          <w:sz w:val="24"/>
          <w:szCs w:val="24"/>
        </w:rPr>
      </w:pPr>
      <w:r w:rsidRPr="00716DA9">
        <w:rPr>
          <w:rFonts w:ascii="Verdana" w:hAnsi="Verdana" w:cs="Arial"/>
          <w:sz w:val="24"/>
          <w:szCs w:val="24"/>
        </w:rPr>
        <w:t xml:space="preserve">Se il proposito dei cittadini fosse stato soltanto quello di umiliare gli stranieri, non si comprende perché </w:t>
      </w:r>
      <w:proofErr w:type="spellStart"/>
      <w:r w:rsidRPr="00716DA9">
        <w:rPr>
          <w:rFonts w:ascii="Verdana" w:hAnsi="Verdana" w:cs="Arial"/>
          <w:sz w:val="24"/>
          <w:szCs w:val="24"/>
        </w:rPr>
        <w:t>Lot</w:t>
      </w:r>
      <w:proofErr w:type="spellEnd"/>
      <w:r w:rsidRPr="00716DA9">
        <w:rPr>
          <w:rFonts w:ascii="Verdana" w:hAnsi="Verdana" w:cs="Arial"/>
          <w:sz w:val="24"/>
          <w:szCs w:val="24"/>
        </w:rPr>
        <w:t xml:space="preserve"> avrebbe offerto, in cambio dei due suoi ospiti, addirittura le due figlie perché né facessero quello che volevano, capite voi in quale senso. M</w:t>
      </w:r>
      <w:r w:rsidR="00140846" w:rsidRPr="00716DA9">
        <w:rPr>
          <w:rFonts w:ascii="Verdana" w:hAnsi="Verdana" w:cs="Arial"/>
          <w:sz w:val="24"/>
          <w:szCs w:val="24"/>
        </w:rPr>
        <w:t>a</w:t>
      </w:r>
      <w:r w:rsidRPr="00716DA9">
        <w:rPr>
          <w:rFonts w:ascii="Verdana" w:hAnsi="Verdana" w:cs="Arial"/>
          <w:sz w:val="24"/>
          <w:szCs w:val="24"/>
        </w:rPr>
        <w:t xml:space="preserve"> è ancora il </w:t>
      </w:r>
      <w:r w:rsidR="00190A96">
        <w:rPr>
          <w:rFonts w:ascii="Verdana" w:hAnsi="Verdana" w:cs="Arial"/>
          <w:sz w:val="24"/>
          <w:szCs w:val="24"/>
        </w:rPr>
        <w:t xml:space="preserve">profeta Ezechiele ad affermare che Sodoma e </w:t>
      </w:r>
      <w:proofErr w:type="spellStart"/>
      <w:r w:rsidR="00190A96">
        <w:rPr>
          <w:rFonts w:ascii="Verdana" w:hAnsi="Verdana" w:cs="Arial"/>
          <w:sz w:val="24"/>
          <w:szCs w:val="24"/>
        </w:rPr>
        <w:t>Gomorra</w:t>
      </w:r>
      <w:proofErr w:type="spellEnd"/>
      <w:r w:rsidR="00190A96">
        <w:rPr>
          <w:rFonts w:ascii="Verdana" w:hAnsi="Verdana" w:cs="Arial"/>
          <w:sz w:val="24"/>
          <w:szCs w:val="24"/>
        </w:rPr>
        <w:t xml:space="preserve"> </w:t>
      </w:r>
      <w:r w:rsidRPr="00716DA9">
        <w:rPr>
          <w:rFonts w:ascii="Verdana" w:hAnsi="Verdana" w:cs="Arial"/>
          <w:sz w:val="24"/>
          <w:szCs w:val="24"/>
        </w:rPr>
        <w:t xml:space="preserve">commettevano abominazioni (to </w:t>
      </w:r>
      <w:proofErr w:type="spellStart"/>
      <w:r w:rsidRPr="00716DA9">
        <w:rPr>
          <w:rFonts w:ascii="Verdana" w:hAnsi="Verdana" w:cs="Arial"/>
          <w:sz w:val="24"/>
          <w:szCs w:val="24"/>
        </w:rPr>
        <w:t>eba</w:t>
      </w:r>
      <w:proofErr w:type="spellEnd"/>
      <w:r w:rsidRPr="00716DA9">
        <w:rPr>
          <w:rFonts w:ascii="Verdana" w:hAnsi="Verdana" w:cs="Arial"/>
          <w:sz w:val="24"/>
          <w:szCs w:val="24"/>
        </w:rPr>
        <w:t>) davanti a Dio, che per il loro comportamento “li tolse di mezzo</w:t>
      </w:r>
      <w:r w:rsidR="00140846" w:rsidRPr="00716DA9">
        <w:rPr>
          <w:rFonts w:ascii="Verdana" w:hAnsi="Verdana" w:cs="Arial"/>
          <w:sz w:val="24"/>
          <w:szCs w:val="24"/>
        </w:rPr>
        <w:t>”</w:t>
      </w:r>
      <w:r w:rsidRPr="00716DA9">
        <w:rPr>
          <w:rFonts w:ascii="Verdana" w:hAnsi="Verdana" w:cs="Arial"/>
          <w:sz w:val="24"/>
          <w:szCs w:val="24"/>
        </w:rPr>
        <w:t xml:space="preserve"> (</w:t>
      </w:r>
      <w:proofErr w:type="spellStart"/>
      <w:r w:rsidRPr="00716DA9">
        <w:rPr>
          <w:rFonts w:ascii="Verdana" w:hAnsi="Verdana" w:cs="Arial"/>
          <w:sz w:val="24"/>
          <w:szCs w:val="24"/>
        </w:rPr>
        <w:t>Ez</w:t>
      </w:r>
      <w:proofErr w:type="spellEnd"/>
      <w:r w:rsidRPr="00716DA9">
        <w:rPr>
          <w:rFonts w:ascii="Verdana" w:hAnsi="Verdana" w:cs="Arial"/>
          <w:sz w:val="24"/>
          <w:szCs w:val="24"/>
        </w:rPr>
        <w:t>. 16, 49-50).</w:t>
      </w:r>
    </w:p>
    <w:p w14:paraId="462850AD" w14:textId="77777777" w:rsidR="001A7EFF" w:rsidRPr="00716DA9" w:rsidRDefault="001A7EFF" w:rsidP="001D58FD">
      <w:pPr>
        <w:jc w:val="both"/>
        <w:rPr>
          <w:rFonts w:ascii="Verdana" w:hAnsi="Verdana" w:cs="Arial"/>
          <w:sz w:val="24"/>
          <w:szCs w:val="24"/>
        </w:rPr>
      </w:pPr>
      <w:r w:rsidRPr="00716DA9">
        <w:rPr>
          <w:rFonts w:ascii="Verdana" w:hAnsi="Verdana" w:cs="Arial"/>
          <w:sz w:val="24"/>
          <w:szCs w:val="24"/>
        </w:rPr>
        <w:t xml:space="preserve">Per essere più espliciti si può consultare il libro del Levitico 18, 22, in cui chiaramente si legge che: “se un uomo ha con un uomo rapporto sessuali come una donna commette to </w:t>
      </w:r>
      <w:proofErr w:type="spellStart"/>
      <w:r w:rsidRPr="00716DA9">
        <w:rPr>
          <w:rFonts w:ascii="Verdana" w:hAnsi="Verdana" w:cs="Arial"/>
          <w:sz w:val="24"/>
          <w:szCs w:val="24"/>
        </w:rPr>
        <w:t>eba</w:t>
      </w:r>
      <w:proofErr w:type="spellEnd"/>
      <w:r w:rsidRPr="00716DA9">
        <w:rPr>
          <w:rFonts w:ascii="Verdana" w:hAnsi="Verdana" w:cs="Arial"/>
          <w:sz w:val="24"/>
          <w:szCs w:val="24"/>
        </w:rPr>
        <w:t xml:space="preserve">, ciò abominio; ma anche </w:t>
      </w:r>
      <w:r w:rsidR="00765967" w:rsidRPr="00716DA9">
        <w:rPr>
          <w:rFonts w:ascii="Verdana" w:hAnsi="Verdana" w:cs="Arial"/>
          <w:sz w:val="24"/>
          <w:szCs w:val="24"/>
        </w:rPr>
        <w:t>in</w:t>
      </w:r>
      <w:r w:rsidR="00190A96">
        <w:rPr>
          <w:rFonts w:ascii="Verdana" w:hAnsi="Verdana" w:cs="Arial"/>
          <w:sz w:val="24"/>
          <w:szCs w:val="24"/>
        </w:rPr>
        <w:t xml:space="preserve"> Levitico 20, 13 si apprende </w:t>
      </w:r>
      <w:r w:rsidRPr="00716DA9">
        <w:rPr>
          <w:rFonts w:ascii="Verdana" w:hAnsi="Verdana" w:cs="Arial"/>
          <w:sz w:val="24"/>
          <w:szCs w:val="24"/>
        </w:rPr>
        <w:t>che un tale comportamento merita ” la morte dei due”.</w:t>
      </w:r>
    </w:p>
    <w:p w14:paraId="13ABD916" w14:textId="77777777" w:rsidR="001A7EFF" w:rsidRPr="00716DA9" w:rsidRDefault="001A7EFF" w:rsidP="001D58FD">
      <w:pPr>
        <w:jc w:val="both"/>
        <w:rPr>
          <w:rFonts w:ascii="Verdana" w:hAnsi="Verdana" w:cs="Arial"/>
          <w:sz w:val="24"/>
          <w:szCs w:val="24"/>
        </w:rPr>
      </w:pPr>
      <w:r w:rsidRPr="00716DA9">
        <w:rPr>
          <w:rFonts w:ascii="Verdana" w:hAnsi="Verdana" w:cs="Arial"/>
          <w:sz w:val="24"/>
          <w:szCs w:val="24"/>
        </w:rPr>
        <w:t xml:space="preserve">Per la mentalità odierna è difficile accettare che l’episodio di Sodoma ci informa che l’omosessualità è un peccato addirittura più grave dello stupro di giovani vergini (le figlie di </w:t>
      </w:r>
      <w:proofErr w:type="spellStart"/>
      <w:r w:rsidRPr="00716DA9">
        <w:rPr>
          <w:rFonts w:ascii="Verdana" w:hAnsi="Verdana" w:cs="Arial"/>
          <w:sz w:val="24"/>
          <w:szCs w:val="24"/>
        </w:rPr>
        <w:t>Lot</w:t>
      </w:r>
      <w:proofErr w:type="spellEnd"/>
      <w:r w:rsidRPr="00716DA9">
        <w:rPr>
          <w:rFonts w:ascii="Verdana" w:hAnsi="Verdana" w:cs="Arial"/>
          <w:sz w:val="24"/>
          <w:szCs w:val="24"/>
        </w:rPr>
        <w:t>). Per quale motivo? Perché l’unione sessuale tra uomini, come anche tra donne, è una colpa grave contro l’ordine di Dio, il quale creando l’uomo e la donna li fece maschio e femmina (</w:t>
      </w:r>
      <w:proofErr w:type="gramStart"/>
      <w:r w:rsidRPr="00716DA9">
        <w:rPr>
          <w:rFonts w:ascii="Verdana" w:hAnsi="Verdana" w:cs="Arial"/>
          <w:sz w:val="24"/>
          <w:szCs w:val="24"/>
        </w:rPr>
        <w:t>Gen.</w:t>
      </w:r>
      <w:proofErr w:type="gramEnd"/>
      <w:r w:rsidRPr="00716DA9">
        <w:rPr>
          <w:rFonts w:ascii="Verdana" w:hAnsi="Verdana" w:cs="Arial"/>
          <w:sz w:val="24"/>
          <w:szCs w:val="24"/>
        </w:rPr>
        <w:t xml:space="preserve"> 1, 27), assegnando alla differenza e complementarietà dei sessi il compito e la trasmissione della vita. </w:t>
      </w:r>
    </w:p>
    <w:p w14:paraId="42B3EB79" w14:textId="752E49F5" w:rsidR="00F20383" w:rsidRPr="00716DA9" w:rsidRDefault="001A7EFF" w:rsidP="001D58FD">
      <w:pPr>
        <w:jc w:val="both"/>
        <w:rPr>
          <w:rFonts w:ascii="Verdana" w:hAnsi="Verdana" w:cs="Arial"/>
          <w:sz w:val="24"/>
          <w:szCs w:val="24"/>
        </w:rPr>
      </w:pPr>
      <w:r w:rsidRPr="00716DA9">
        <w:rPr>
          <w:rFonts w:ascii="Verdana" w:hAnsi="Verdana" w:cs="Arial"/>
          <w:sz w:val="24"/>
          <w:szCs w:val="24"/>
        </w:rPr>
        <w:t xml:space="preserve">E se nel Nuovo Testamento non si accenna esplicitamente al problema dell’omosessualità, ciò </w:t>
      </w:r>
      <w:r w:rsidR="00435412">
        <w:rPr>
          <w:rFonts w:ascii="Verdana" w:hAnsi="Verdana" w:cs="Arial"/>
          <w:sz w:val="24"/>
          <w:szCs w:val="24"/>
        </w:rPr>
        <w:t xml:space="preserve">è dovuto </w:t>
      </w:r>
      <w:r w:rsidRPr="00716DA9">
        <w:rPr>
          <w:rFonts w:ascii="Verdana" w:hAnsi="Verdana" w:cs="Arial"/>
          <w:sz w:val="24"/>
          <w:szCs w:val="24"/>
        </w:rPr>
        <w:t xml:space="preserve">al fatto che la chiesa insegnava chiaramente che l’amore lecito è soltanto quello </w:t>
      </w:r>
      <w:r w:rsidR="00F20383" w:rsidRPr="00716DA9">
        <w:rPr>
          <w:rFonts w:ascii="Verdana" w:hAnsi="Verdana" w:cs="Arial"/>
          <w:sz w:val="24"/>
          <w:szCs w:val="24"/>
        </w:rPr>
        <w:t xml:space="preserve">tra l’uomo e la donna all’interno del sacramento delle nozze ed in vista della procreazione, al punto che S. Paolo </w:t>
      </w:r>
      <w:bookmarkStart w:id="0" w:name="_GoBack"/>
      <w:bookmarkEnd w:id="0"/>
      <w:r w:rsidR="00F20383" w:rsidRPr="00716DA9">
        <w:rPr>
          <w:rFonts w:ascii="Verdana" w:hAnsi="Verdana" w:cs="Arial"/>
          <w:sz w:val="24"/>
          <w:szCs w:val="24"/>
        </w:rPr>
        <w:lastRenderedPageBreak/>
        <w:t xml:space="preserve">ricorda ai suoi </w:t>
      </w:r>
      <w:proofErr w:type="spellStart"/>
      <w:r w:rsidR="00F20383" w:rsidRPr="00716DA9">
        <w:rPr>
          <w:rFonts w:ascii="Verdana" w:hAnsi="Verdana" w:cs="Arial"/>
          <w:sz w:val="24"/>
          <w:szCs w:val="24"/>
        </w:rPr>
        <w:t>neofeti</w:t>
      </w:r>
      <w:proofErr w:type="spellEnd"/>
      <w:r w:rsidR="00F20383" w:rsidRPr="00716DA9">
        <w:rPr>
          <w:rFonts w:ascii="Verdana" w:hAnsi="Verdana" w:cs="Arial"/>
          <w:sz w:val="24"/>
          <w:szCs w:val="24"/>
        </w:rPr>
        <w:t xml:space="preserve"> di Corinto che tra gli esclusi dal Regno di Dio si annoverano i fornicatori, gli adulteri ma anche gli effeminati (</w:t>
      </w:r>
      <w:proofErr w:type="spellStart"/>
      <w:r w:rsidR="00F20383" w:rsidRPr="00716DA9">
        <w:rPr>
          <w:rFonts w:ascii="Verdana" w:hAnsi="Verdana" w:cs="Arial"/>
          <w:sz w:val="24"/>
          <w:szCs w:val="24"/>
        </w:rPr>
        <w:t>molles</w:t>
      </w:r>
      <w:proofErr w:type="spellEnd"/>
      <w:r w:rsidR="00F20383" w:rsidRPr="00716DA9">
        <w:rPr>
          <w:rFonts w:ascii="Verdana" w:hAnsi="Verdana" w:cs="Arial"/>
          <w:sz w:val="24"/>
          <w:szCs w:val="24"/>
        </w:rPr>
        <w:t>) e gli omosessuali (</w:t>
      </w:r>
      <w:proofErr w:type="spellStart"/>
      <w:r w:rsidR="00F20383" w:rsidRPr="00716DA9">
        <w:rPr>
          <w:rFonts w:ascii="Verdana" w:hAnsi="Verdana" w:cs="Arial"/>
          <w:sz w:val="24"/>
          <w:szCs w:val="24"/>
        </w:rPr>
        <w:t>masculorum</w:t>
      </w:r>
      <w:proofErr w:type="spellEnd"/>
      <w:r w:rsidR="00F20383" w:rsidRPr="00716DA9">
        <w:rPr>
          <w:rFonts w:ascii="Verdana" w:hAnsi="Verdana" w:cs="Arial"/>
          <w:sz w:val="24"/>
          <w:szCs w:val="24"/>
        </w:rPr>
        <w:t xml:space="preserve"> </w:t>
      </w:r>
      <w:proofErr w:type="spellStart"/>
      <w:r w:rsidR="00F20383" w:rsidRPr="00716DA9">
        <w:rPr>
          <w:rFonts w:ascii="Verdana" w:hAnsi="Verdana" w:cs="Arial"/>
          <w:sz w:val="24"/>
          <w:szCs w:val="24"/>
        </w:rPr>
        <w:t>concubitores</w:t>
      </w:r>
      <w:proofErr w:type="spellEnd"/>
      <w:r w:rsidR="00F20383" w:rsidRPr="00716DA9">
        <w:rPr>
          <w:rFonts w:ascii="Verdana" w:hAnsi="Verdana" w:cs="Arial"/>
          <w:sz w:val="24"/>
          <w:szCs w:val="24"/>
        </w:rPr>
        <w:t>).</w:t>
      </w:r>
    </w:p>
    <w:p w14:paraId="0B5D4991" w14:textId="77777777" w:rsidR="00A2338F" w:rsidRPr="00716DA9" w:rsidRDefault="00FD7883" w:rsidP="001D58FD">
      <w:pPr>
        <w:jc w:val="both"/>
        <w:rPr>
          <w:rFonts w:ascii="Verdana" w:hAnsi="Verdana" w:cs="Arial"/>
          <w:sz w:val="24"/>
          <w:szCs w:val="24"/>
        </w:rPr>
      </w:pPr>
      <w:r w:rsidRPr="00716DA9">
        <w:rPr>
          <w:rFonts w:ascii="Verdana" w:hAnsi="Verdana" w:cs="Arial"/>
          <w:sz w:val="24"/>
          <w:szCs w:val="24"/>
        </w:rPr>
        <w:t>T</w:t>
      </w:r>
      <w:r w:rsidR="00F20383" w:rsidRPr="00716DA9">
        <w:rPr>
          <w:rFonts w:ascii="Verdana" w:hAnsi="Verdana" w:cs="Arial"/>
          <w:sz w:val="24"/>
          <w:szCs w:val="24"/>
        </w:rPr>
        <w:t xml:space="preserve">ornando al peccato di Sodoma, che dai Padri della Chiesa e dai teologi medioevali è stato sempre considerato colpa “contro natura”, leggendo il commento alla Genesi del nostro esimio esegeta e compatrono San Bruno </w:t>
      </w:r>
      <w:proofErr w:type="spellStart"/>
      <w:r w:rsidR="00F20383" w:rsidRPr="00716DA9">
        <w:rPr>
          <w:rFonts w:ascii="Verdana" w:hAnsi="Verdana" w:cs="Arial"/>
          <w:sz w:val="24"/>
          <w:szCs w:val="24"/>
        </w:rPr>
        <w:t>Astense</w:t>
      </w:r>
      <w:proofErr w:type="spellEnd"/>
      <w:r w:rsidR="00F20383" w:rsidRPr="00716DA9">
        <w:rPr>
          <w:rFonts w:ascii="Verdana" w:hAnsi="Verdana" w:cs="Arial"/>
          <w:sz w:val="24"/>
          <w:szCs w:val="24"/>
        </w:rPr>
        <w:t xml:space="preserve"> siamo informati che: “Gli uomini della città con violenza circondano la casa di </w:t>
      </w:r>
      <w:proofErr w:type="spellStart"/>
      <w:r w:rsidR="00F20383" w:rsidRPr="00716DA9">
        <w:rPr>
          <w:rFonts w:ascii="Verdana" w:hAnsi="Verdana" w:cs="Arial"/>
          <w:sz w:val="24"/>
          <w:szCs w:val="24"/>
        </w:rPr>
        <w:t>Lot</w:t>
      </w:r>
      <w:proofErr w:type="spellEnd"/>
      <w:r w:rsidR="00F20383" w:rsidRPr="00716DA9">
        <w:rPr>
          <w:rFonts w:ascii="Verdana" w:hAnsi="Verdana" w:cs="Arial"/>
          <w:sz w:val="24"/>
          <w:szCs w:val="24"/>
        </w:rPr>
        <w:t xml:space="preserve"> per abusare empiamente degli ospiti” ed anche che: grande fu la colpa dei </w:t>
      </w:r>
      <w:proofErr w:type="gramStart"/>
      <w:r w:rsidR="00F20383" w:rsidRPr="00716DA9">
        <w:rPr>
          <w:rFonts w:ascii="Verdana" w:hAnsi="Verdana" w:cs="Arial"/>
          <w:sz w:val="24"/>
          <w:szCs w:val="24"/>
        </w:rPr>
        <w:t xml:space="preserve">Sodomiti, </w:t>
      </w:r>
      <w:r w:rsidR="00A2338F" w:rsidRPr="00716DA9">
        <w:rPr>
          <w:rFonts w:ascii="Verdana" w:hAnsi="Verdana" w:cs="Arial"/>
          <w:sz w:val="24"/>
          <w:szCs w:val="24"/>
        </w:rPr>
        <w:t xml:space="preserve"> </w:t>
      </w:r>
      <w:r w:rsidR="00F20383" w:rsidRPr="00716DA9">
        <w:rPr>
          <w:rFonts w:ascii="Verdana" w:hAnsi="Verdana" w:cs="Arial"/>
          <w:sz w:val="24"/>
          <w:szCs w:val="24"/>
        </w:rPr>
        <w:t>i</w:t>
      </w:r>
      <w:proofErr w:type="gramEnd"/>
      <w:r w:rsidR="00F20383" w:rsidRPr="00716DA9">
        <w:rPr>
          <w:rFonts w:ascii="Verdana" w:hAnsi="Verdana" w:cs="Arial"/>
          <w:sz w:val="24"/>
          <w:szCs w:val="24"/>
        </w:rPr>
        <w:t xml:space="preserve"> quali</w:t>
      </w:r>
      <w:r w:rsidR="00A2338F" w:rsidRPr="00716DA9">
        <w:rPr>
          <w:rFonts w:ascii="Verdana" w:hAnsi="Verdana" w:cs="Arial"/>
          <w:sz w:val="24"/>
          <w:szCs w:val="24"/>
        </w:rPr>
        <w:t xml:space="preserve"> con grande  impudenza non arrossiscono di voler giacere con uomini sconosciuti</w:t>
      </w:r>
      <w:r w:rsidR="000066C9" w:rsidRPr="00716DA9">
        <w:rPr>
          <w:rFonts w:ascii="Verdana" w:hAnsi="Verdana" w:cs="Arial"/>
          <w:sz w:val="24"/>
          <w:szCs w:val="24"/>
        </w:rPr>
        <w:t>”</w:t>
      </w:r>
      <w:r w:rsidR="00A2338F" w:rsidRPr="00716DA9">
        <w:rPr>
          <w:rFonts w:ascii="Verdana" w:hAnsi="Verdana" w:cs="Arial"/>
          <w:sz w:val="24"/>
          <w:szCs w:val="24"/>
        </w:rPr>
        <w:t>.</w:t>
      </w:r>
    </w:p>
    <w:p w14:paraId="14DBF387" w14:textId="77777777" w:rsidR="00A2338F" w:rsidRPr="00716DA9" w:rsidRDefault="00A2338F" w:rsidP="001D58FD">
      <w:pPr>
        <w:jc w:val="both"/>
        <w:rPr>
          <w:rFonts w:ascii="Verdana" w:hAnsi="Verdana" w:cs="Arial"/>
          <w:sz w:val="24"/>
          <w:szCs w:val="24"/>
        </w:rPr>
      </w:pPr>
      <w:r w:rsidRPr="00716DA9">
        <w:rPr>
          <w:rFonts w:ascii="Verdana" w:hAnsi="Verdana" w:cs="Arial"/>
          <w:sz w:val="24"/>
          <w:szCs w:val="24"/>
        </w:rPr>
        <w:t>Il commento di un profondo esperto della Scrittura del calibro dell’</w:t>
      </w:r>
      <w:proofErr w:type="spellStart"/>
      <w:r w:rsidRPr="00716DA9">
        <w:rPr>
          <w:rFonts w:ascii="Verdana" w:hAnsi="Verdana" w:cs="Arial"/>
          <w:sz w:val="24"/>
          <w:szCs w:val="24"/>
        </w:rPr>
        <w:t>Astense</w:t>
      </w:r>
      <w:proofErr w:type="spellEnd"/>
      <w:r w:rsidRPr="00716DA9">
        <w:rPr>
          <w:rFonts w:ascii="Verdana" w:hAnsi="Verdana" w:cs="Arial"/>
          <w:sz w:val="24"/>
          <w:szCs w:val="24"/>
        </w:rPr>
        <w:t xml:space="preserve"> dovrebbe essere sufficiente a ribadire che chi vuol vedere negli abitanti di Sodoma soltanto de</w:t>
      </w:r>
      <w:r w:rsidR="004E7DE3" w:rsidRPr="00716DA9">
        <w:rPr>
          <w:rFonts w:ascii="Verdana" w:hAnsi="Verdana" w:cs="Arial"/>
          <w:sz w:val="24"/>
          <w:szCs w:val="24"/>
        </w:rPr>
        <w:t>g</w:t>
      </w:r>
      <w:r w:rsidRPr="00716DA9">
        <w:rPr>
          <w:rFonts w:ascii="Verdana" w:hAnsi="Verdana" w:cs="Arial"/>
          <w:sz w:val="24"/>
          <w:szCs w:val="24"/>
        </w:rPr>
        <w:t xml:space="preserve">li xenofobi egoisti </w:t>
      </w:r>
      <w:proofErr w:type="gramStart"/>
      <w:r w:rsidRPr="00716DA9">
        <w:rPr>
          <w:rFonts w:ascii="Verdana" w:hAnsi="Verdana" w:cs="Arial"/>
          <w:sz w:val="24"/>
          <w:szCs w:val="24"/>
        </w:rPr>
        <w:t>e “</w:t>
      </w:r>
      <w:proofErr w:type="gramEnd"/>
      <w:r w:rsidRPr="00716DA9">
        <w:rPr>
          <w:rFonts w:ascii="Verdana" w:hAnsi="Verdana" w:cs="Arial"/>
          <w:sz w:val="24"/>
          <w:szCs w:val="24"/>
        </w:rPr>
        <w:t>sovranisti”, non legge la Bibbia libero da pregiudizi ideologici che né snaturano il significato.</w:t>
      </w:r>
    </w:p>
    <w:p w14:paraId="551A5031" w14:textId="77777777" w:rsidR="00A2338F" w:rsidRPr="00716DA9" w:rsidRDefault="00A2338F" w:rsidP="001D58FD">
      <w:pPr>
        <w:jc w:val="both"/>
        <w:rPr>
          <w:rFonts w:ascii="Verdana" w:hAnsi="Verdana" w:cs="Arial"/>
          <w:sz w:val="24"/>
          <w:szCs w:val="24"/>
        </w:rPr>
      </w:pPr>
      <w:r w:rsidRPr="00716DA9">
        <w:rPr>
          <w:rFonts w:ascii="Verdana" w:hAnsi="Verdana" w:cs="Arial"/>
          <w:sz w:val="24"/>
          <w:szCs w:val="24"/>
        </w:rPr>
        <w:t xml:space="preserve">Ma ancora più preoccupante è l’adeguarsi alla mentalità </w:t>
      </w:r>
      <w:proofErr w:type="spellStart"/>
      <w:r w:rsidRPr="00716DA9">
        <w:rPr>
          <w:rFonts w:ascii="Verdana" w:hAnsi="Verdana" w:cs="Arial"/>
          <w:sz w:val="24"/>
          <w:szCs w:val="24"/>
        </w:rPr>
        <w:t>filomossuale</w:t>
      </w:r>
      <w:proofErr w:type="spellEnd"/>
      <w:r w:rsidRPr="00716DA9">
        <w:rPr>
          <w:rFonts w:ascii="Verdana" w:hAnsi="Verdana" w:cs="Arial"/>
          <w:sz w:val="24"/>
          <w:szCs w:val="24"/>
        </w:rPr>
        <w:t xml:space="preserve"> dei nostri giorni anche di chi dovrebbe vigilare, difendere e riproporre i principi fondamentali del Cattolicesimo, considerando che la Conferenza Episcopale Tedesca attraverso la Commissione Matrimoni e Famiglia, il 5 dicembre 2019 scrive che: “la preferenza sessuale dell’essere umano si sviluppa durante la pubertà ed assume una direzione </w:t>
      </w:r>
      <w:proofErr w:type="gramStart"/>
      <w:r w:rsidRPr="00716DA9">
        <w:rPr>
          <w:rFonts w:ascii="Verdana" w:hAnsi="Verdana" w:cs="Arial"/>
          <w:sz w:val="24"/>
          <w:szCs w:val="24"/>
        </w:rPr>
        <w:t>etero  od</w:t>
      </w:r>
      <w:proofErr w:type="gramEnd"/>
      <w:r w:rsidRPr="00716DA9">
        <w:rPr>
          <w:rFonts w:ascii="Verdana" w:hAnsi="Verdana" w:cs="Arial"/>
          <w:sz w:val="24"/>
          <w:szCs w:val="24"/>
        </w:rPr>
        <w:t xml:space="preserve"> omosessuale.  Entrambi le </w:t>
      </w:r>
      <w:proofErr w:type="gramStart"/>
      <w:r w:rsidRPr="00716DA9">
        <w:rPr>
          <w:rFonts w:ascii="Verdana" w:hAnsi="Verdana" w:cs="Arial"/>
          <w:sz w:val="24"/>
          <w:szCs w:val="24"/>
        </w:rPr>
        <w:t>direzioni  appartengono</w:t>
      </w:r>
      <w:proofErr w:type="gramEnd"/>
      <w:r w:rsidRPr="00716DA9">
        <w:rPr>
          <w:rFonts w:ascii="Verdana" w:hAnsi="Verdana" w:cs="Arial"/>
          <w:sz w:val="24"/>
          <w:szCs w:val="24"/>
        </w:rPr>
        <w:t xml:space="preserve">  alle forme normali delle predisposizioni sessuali”.</w:t>
      </w:r>
    </w:p>
    <w:p w14:paraId="6D8352F2" w14:textId="77777777" w:rsidR="004E7DE3" w:rsidRPr="00716DA9" w:rsidRDefault="00A2338F" w:rsidP="001D58FD">
      <w:pPr>
        <w:jc w:val="both"/>
        <w:rPr>
          <w:rFonts w:ascii="Verdana" w:hAnsi="Verdana" w:cs="Arial"/>
          <w:sz w:val="24"/>
          <w:szCs w:val="24"/>
        </w:rPr>
      </w:pPr>
      <w:r w:rsidRPr="00716DA9">
        <w:rPr>
          <w:rFonts w:ascii="Verdana" w:hAnsi="Verdana" w:cs="Arial"/>
          <w:sz w:val="24"/>
          <w:szCs w:val="24"/>
        </w:rPr>
        <w:t>Parole fort</w:t>
      </w:r>
      <w:r w:rsidR="000066C9" w:rsidRPr="00716DA9">
        <w:rPr>
          <w:rFonts w:ascii="Verdana" w:hAnsi="Verdana" w:cs="Arial"/>
          <w:sz w:val="24"/>
          <w:szCs w:val="24"/>
        </w:rPr>
        <w:t>i</w:t>
      </w:r>
      <w:r w:rsidRPr="00716DA9">
        <w:rPr>
          <w:rFonts w:ascii="Verdana" w:hAnsi="Verdana" w:cs="Arial"/>
          <w:sz w:val="24"/>
          <w:szCs w:val="24"/>
        </w:rPr>
        <w:t xml:space="preserve"> che stravolgono 2000 anni di tradizione Cristiana e </w:t>
      </w:r>
      <w:proofErr w:type="gramStart"/>
      <w:r w:rsidRPr="00716DA9">
        <w:rPr>
          <w:rFonts w:ascii="Verdana" w:hAnsi="Verdana" w:cs="Arial"/>
          <w:sz w:val="24"/>
          <w:szCs w:val="24"/>
        </w:rPr>
        <w:t>mostrano ,</w:t>
      </w:r>
      <w:proofErr w:type="gramEnd"/>
      <w:r w:rsidRPr="00716DA9">
        <w:rPr>
          <w:rFonts w:ascii="Verdana" w:hAnsi="Verdana" w:cs="Arial"/>
          <w:sz w:val="24"/>
          <w:szCs w:val="24"/>
        </w:rPr>
        <w:t xml:space="preserve"> non  voglio offendere nessuno</w:t>
      </w:r>
      <w:r w:rsidR="00634500" w:rsidRPr="00716DA9">
        <w:rPr>
          <w:rFonts w:ascii="Verdana" w:hAnsi="Verdana" w:cs="Arial"/>
          <w:sz w:val="24"/>
          <w:szCs w:val="24"/>
        </w:rPr>
        <w:t>,</w:t>
      </w:r>
      <w:r w:rsidRPr="00716DA9">
        <w:rPr>
          <w:rFonts w:ascii="Verdana" w:hAnsi="Verdana" w:cs="Arial"/>
          <w:sz w:val="24"/>
          <w:szCs w:val="24"/>
        </w:rPr>
        <w:t xml:space="preserve"> quanto nella Barca di Pietro ci siano </w:t>
      </w:r>
      <w:r w:rsidR="004E7DE3" w:rsidRPr="00716DA9">
        <w:rPr>
          <w:rFonts w:ascii="Verdana" w:hAnsi="Verdana" w:cs="Arial"/>
          <w:sz w:val="24"/>
          <w:szCs w:val="24"/>
        </w:rPr>
        <w:t>anche quelli che remano “secondo la corrente del senso comune”.</w:t>
      </w:r>
      <w:r w:rsidRPr="00716DA9">
        <w:rPr>
          <w:rFonts w:ascii="Verdana" w:hAnsi="Verdana" w:cs="Arial"/>
          <w:sz w:val="24"/>
          <w:szCs w:val="24"/>
        </w:rPr>
        <w:t xml:space="preserve">      </w:t>
      </w:r>
    </w:p>
    <w:p w14:paraId="62120460" w14:textId="7FDB6265" w:rsidR="004E7DE3" w:rsidRPr="00716DA9" w:rsidRDefault="004E7DE3" w:rsidP="001D58FD">
      <w:pPr>
        <w:jc w:val="both"/>
        <w:rPr>
          <w:rFonts w:ascii="Verdana" w:hAnsi="Verdana" w:cs="Arial"/>
          <w:sz w:val="24"/>
          <w:szCs w:val="24"/>
        </w:rPr>
      </w:pPr>
      <w:r w:rsidRPr="00716DA9">
        <w:rPr>
          <w:rFonts w:ascii="Verdana" w:hAnsi="Verdana" w:cs="Arial"/>
          <w:sz w:val="24"/>
          <w:szCs w:val="24"/>
        </w:rPr>
        <w:t>Se l’affermazione dei pr</w:t>
      </w:r>
      <w:r w:rsidR="00435412">
        <w:rPr>
          <w:rFonts w:ascii="Verdana" w:hAnsi="Verdana" w:cs="Arial"/>
          <w:sz w:val="24"/>
          <w:szCs w:val="24"/>
        </w:rPr>
        <w:t>esuli tedeschi fosse vera, ci d</w:t>
      </w:r>
      <w:r w:rsidRPr="00716DA9">
        <w:rPr>
          <w:rFonts w:ascii="Verdana" w:hAnsi="Verdana" w:cs="Arial"/>
          <w:sz w:val="24"/>
          <w:szCs w:val="24"/>
        </w:rPr>
        <w:t xml:space="preserve">ovremmo aspettare che la Chiesa apra alla celebrazione delle nozze </w:t>
      </w:r>
      <w:proofErr w:type="gramStart"/>
      <w:r w:rsidRPr="00716DA9">
        <w:rPr>
          <w:rFonts w:ascii="Verdana" w:hAnsi="Verdana" w:cs="Arial"/>
          <w:sz w:val="24"/>
          <w:szCs w:val="24"/>
        </w:rPr>
        <w:t>religiose  per</w:t>
      </w:r>
      <w:proofErr w:type="gramEnd"/>
      <w:r w:rsidRPr="00716DA9">
        <w:rPr>
          <w:rFonts w:ascii="Verdana" w:hAnsi="Verdana" w:cs="Arial"/>
          <w:sz w:val="24"/>
          <w:szCs w:val="24"/>
        </w:rPr>
        <w:t xml:space="preserve"> omosessuali e lesbiche, altrimenti sarebbe sicuramente accusata di omofobia palese non soltanto dai laicisti del nostro tempo</w:t>
      </w:r>
      <w:r w:rsidR="002D1384" w:rsidRPr="00716DA9">
        <w:rPr>
          <w:rFonts w:ascii="Verdana" w:hAnsi="Verdana" w:cs="Arial"/>
          <w:sz w:val="24"/>
          <w:szCs w:val="24"/>
        </w:rPr>
        <w:t xml:space="preserve"> ed anche </w:t>
      </w:r>
      <w:r w:rsidRPr="00716DA9">
        <w:rPr>
          <w:rFonts w:ascii="Verdana" w:hAnsi="Verdana" w:cs="Arial"/>
          <w:sz w:val="24"/>
          <w:szCs w:val="24"/>
        </w:rPr>
        <w:t xml:space="preserve"> da tanti sacerdoti “progressisti”, </w:t>
      </w:r>
      <w:proofErr w:type="spellStart"/>
      <w:r w:rsidRPr="00716DA9">
        <w:rPr>
          <w:rFonts w:ascii="Verdana" w:hAnsi="Verdana" w:cs="Arial"/>
          <w:sz w:val="24"/>
          <w:szCs w:val="24"/>
        </w:rPr>
        <w:t>cuorteneresti</w:t>
      </w:r>
      <w:proofErr w:type="spellEnd"/>
      <w:r w:rsidRPr="00716DA9">
        <w:rPr>
          <w:rFonts w:ascii="Verdana" w:hAnsi="Verdana" w:cs="Arial"/>
          <w:sz w:val="24"/>
          <w:szCs w:val="24"/>
        </w:rPr>
        <w:t xml:space="preserve">… </w:t>
      </w:r>
      <w:r w:rsidR="002D1384" w:rsidRPr="00716DA9">
        <w:rPr>
          <w:rFonts w:ascii="Verdana" w:hAnsi="Verdana" w:cs="Arial"/>
          <w:sz w:val="24"/>
          <w:szCs w:val="24"/>
        </w:rPr>
        <w:t xml:space="preserve">e </w:t>
      </w:r>
      <w:r w:rsidRPr="00716DA9">
        <w:rPr>
          <w:rFonts w:ascii="Verdana" w:hAnsi="Verdana" w:cs="Arial"/>
          <w:sz w:val="24"/>
          <w:szCs w:val="24"/>
        </w:rPr>
        <w:t>profondamente ignoranti.</w:t>
      </w:r>
    </w:p>
    <w:p w14:paraId="683EB775" w14:textId="77777777" w:rsidR="004E7DE3" w:rsidRPr="00716DA9" w:rsidRDefault="004E7DE3" w:rsidP="001D58FD">
      <w:pPr>
        <w:jc w:val="both"/>
        <w:rPr>
          <w:rFonts w:ascii="Verdana" w:hAnsi="Verdana" w:cs="Arial"/>
          <w:sz w:val="24"/>
          <w:szCs w:val="24"/>
        </w:rPr>
      </w:pPr>
    </w:p>
    <w:p w14:paraId="4910E283" w14:textId="77777777" w:rsidR="004E7DE3" w:rsidRPr="00716DA9" w:rsidRDefault="004E7DE3" w:rsidP="001D58FD">
      <w:pPr>
        <w:jc w:val="both"/>
        <w:rPr>
          <w:rFonts w:ascii="Verdana" w:hAnsi="Verdana" w:cs="Arial"/>
          <w:sz w:val="24"/>
          <w:szCs w:val="24"/>
        </w:rPr>
      </w:pPr>
      <w:proofErr w:type="spellStart"/>
      <w:proofErr w:type="gramStart"/>
      <w:r w:rsidRPr="00716DA9">
        <w:rPr>
          <w:rFonts w:ascii="Verdana" w:hAnsi="Verdana" w:cs="Arial"/>
          <w:sz w:val="24"/>
          <w:szCs w:val="24"/>
        </w:rPr>
        <w:t>Bibliografia:Pont</w:t>
      </w:r>
      <w:proofErr w:type="spellEnd"/>
      <w:proofErr w:type="gramEnd"/>
      <w:r w:rsidRPr="00716DA9">
        <w:rPr>
          <w:rFonts w:ascii="Verdana" w:hAnsi="Verdana" w:cs="Arial"/>
          <w:sz w:val="24"/>
          <w:szCs w:val="24"/>
        </w:rPr>
        <w:t>. Comm. Biblica: Chi è l’uomo? (L.E.V.2020)</w:t>
      </w:r>
    </w:p>
    <w:p w14:paraId="27CEA1B8" w14:textId="77777777" w:rsidR="004E7DE3" w:rsidRPr="00716DA9" w:rsidRDefault="004E7DE3" w:rsidP="001D58FD">
      <w:pPr>
        <w:jc w:val="both"/>
        <w:rPr>
          <w:rFonts w:ascii="Verdana" w:hAnsi="Verdana" w:cs="Arial"/>
          <w:sz w:val="24"/>
          <w:szCs w:val="24"/>
        </w:rPr>
      </w:pPr>
      <w:r w:rsidRPr="00716DA9">
        <w:rPr>
          <w:rFonts w:ascii="Verdana" w:hAnsi="Verdana" w:cs="Arial"/>
          <w:sz w:val="24"/>
          <w:szCs w:val="24"/>
        </w:rPr>
        <w:t>Bibbia di Gerusalemme</w:t>
      </w:r>
    </w:p>
    <w:p w14:paraId="3D1ED96D" w14:textId="77777777" w:rsidR="004E7DE3" w:rsidRPr="00716DA9" w:rsidRDefault="004E7DE3" w:rsidP="001D58FD">
      <w:pPr>
        <w:jc w:val="both"/>
        <w:rPr>
          <w:rFonts w:ascii="Verdana" w:hAnsi="Verdana" w:cs="Arial"/>
          <w:sz w:val="24"/>
          <w:szCs w:val="24"/>
        </w:rPr>
      </w:pPr>
      <w:proofErr w:type="spellStart"/>
      <w:r w:rsidRPr="00716DA9">
        <w:rPr>
          <w:rFonts w:ascii="Verdana" w:hAnsi="Verdana" w:cs="Arial"/>
          <w:sz w:val="24"/>
          <w:szCs w:val="24"/>
        </w:rPr>
        <w:t>L.Lepore</w:t>
      </w:r>
      <w:proofErr w:type="spellEnd"/>
      <w:r w:rsidRPr="00716DA9">
        <w:rPr>
          <w:rFonts w:ascii="Verdana" w:hAnsi="Verdana" w:cs="Arial"/>
          <w:sz w:val="24"/>
          <w:szCs w:val="24"/>
        </w:rPr>
        <w:t>: Introduzione al Pentateuco (</w:t>
      </w:r>
      <w:proofErr w:type="spellStart"/>
      <w:r w:rsidRPr="00716DA9">
        <w:rPr>
          <w:rFonts w:ascii="Verdana" w:hAnsi="Verdana" w:cs="Arial"/>
          <w:sz w:val="24"/>
          <w:szCs w:val="24"/>
        </w:rPr>
        <w:t>Sardini</w:t>
      </w:r>
      <w:proofErr w:type="spellEnd"/>
      <w:r w:rsidRPr="00716DA9">
        <w:rPr>
          <w:rFonts w:ascii="Verdana" w:hAnsi="Verdana" w:cs="Arial"/>
          <w:sz w:val="24"/>
          <w:szCs w:val="24"/>
        </w:rPr>
        <w:t xml:space="preserve"> editore)</w:t>
      </w:r>
    </w:p>
    <w:p w14:paraId="6387EC4F" w14:textId="77777777" w:rsidR="001D58FD" w:rsidRPr="00716DA9" w:rsidRDefault="004E7DE3" w:rsidP="001D58FD">
      <w:pPr>
        <w:jc w:val="both"/>
        <w:rPr>
          <w:rFonts w:ascii="Arial" w:hAnsi="Arial" w:cs="Arial"/>
          <w:sz w:val="24"/>
          <w:szCs w:val="24"/>
        </w:rPr>
      </w:pPr>
      <w:r w:rsidRPr="00716DA9">
        <w:rPr>
          <w:rFonts w:ascii="Verdana" w:hAnsi="Verdana" w:cs="Arial"/>
          <w:sz w:val="24"/>
          <w:szCs w:val="24"/>
        </w:rPr>
        <w:t>G. Ravasi: Il libro della Genesi (Mondadori 2020)</w:t>
      </w:r>
      <w:r w:rsidRPr="00716DA9">
        <w:rPr>
          <w:rFonts w:ascii="Arial" w:hAnsi="Arial" w:cs="Arial"/>
          <w:sz w:val="24"/>
          <w:szCs w:val="24"/>
        </w:rPr>
        <w:t xml:space="preserve">        </w:t>
      </w:r>
      <w:r w:rsidR="00F20383" w:rsidRPr="00716DA9">
        <w:rPr>
          <w:rFonts w:ascii="Arial" w:hAnsi="Arial" w:cs="Arial"/>
          <w:sz w:val="24"/>
          <w:szCs w:val="24"/>
        </w:rPr>
        <w:t xml:space="preserve">          </w:t>
      </w:r>
      <w:r w:rsidR="001A7EFF" w:rsidRPr="00716DA9">
        <w:rPr>
          <w:rFonts w:ascii="Arial" w:hAnsi="Arial" w:cs="Arial"/>
          <w:sz w:val="24"/>
          <w:szCs w:val="24"/>
        </w:rPr>
        <w:t xml:space="preserve">          </w:t>
      </w:r>
      <w:r w:rsidR="00180788" w:rsidRPr="00716DA9">
        <w:rPr>
          <w:rFonts w:ascii="Arial" w:hAnsi="Arial" w:cs="Arial"/>
          <w:sz w:val="24"/>
          <w:szCs w:val="24"/>
        </w:rPr>
        <w:t xml:space="preserve">      </w:t>
      </w:r>
    </w:p>
    <w:sectPr w:rsidR="001D58FD" w:rsidRPr="00716DA9" w:rsidSect="00716DA9">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1D58FD"/>
    <w:rsid w:val="000066C9"/>
    <w:rsid w:val="000C2258"/>
    <w:rsid w:val="00140846"/>
    <w:rsid w:val="00180788"/>
    <w:rsid w:val="00190A96"/>
    <w:rsid w:val="001A7EFF"/>
    <w:rsid w:val="001D58FD"/>
    <w:rsid w:val="002D1384"/>
    <w:rsid w:val="00435412"/>
    <w:rsid w:val="004E7DE3"/>
    <w:rsid w:val="00634500"/>
    <w:rsid w:val="00716DA9"/>
    <w:rsid w:val="00765967"/>
    <w:rsid w:val="00A2338F"/>
    <w:rsid w:val="00D741FE"/>
    <w:rsid w:val="00EB7326"/>
    <w:rsid w:val="00F20383"/>
    <w:rsid w:val="00FD7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F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1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A4DED-BADC-3546-8055-87A993E8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780</Words>
  <Characters>4446</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Utente di Microsoft Office</cp:lastModifiedBy>
  <cp:revision>11</cp:revision>
  <cp:lastPrinted>2020-02-03T10:21:00Z</cp:lastPrinted>
  <dcterms:created xsi:type="dcterms:W3CDTF">2020-02-03T09:16:00Z</dcterms:created>
  <dcterms:modified xsi:type="dcterms:W3CDTF">2023-12-22T08:21:00Z</dcterms:modified>
</cp:coreProperties>
</file>