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F3B24" w14:textId="77777777" w:rsidR="00CC57EA" w:rsidRDefault="008E0AC7" w:rsidP="007A273D">
      <w:pPr>
        <w:spacing w:after="0" w:line="240" w:lineRule="auto"/>
        <w:contextualSpacing/>
        <w:jc w:val="center"/>
        <w:rPr>
          <w:rFonts w:ascii="Verdana" w:hAnsi="Verdana"/>
          <w:sz w:val="44"/>
          <w:szCs w:val="44"/>
          <w:u w:val="single"/>
        </w:rPr>
      </w:pPr>
      <w:r>
        <w:rPr>
          <w:rFonts w:ascii="Verdana" w:hAnsi="Verdana"/>
          <w:sz w:val="44"/>
          <w:szCs w:val="44"/>
          <w:u w:val="single"/>
        </w:rPr>
        <w:t>+</w:t>
      </w:r>
      <w:r w:rsidR="00AC007D" w:rsidRPr="00AC007D">
        <w:rPr>
          <w:rFonts w:ascii="Verdana" w:hAnsi="Verdana"/>
          <w:sz w:val="44"/>
          <w:szCs w:val="44"/>
          <w:u w:val="single"/>
        </w:rPr>
        <w:t>La religiosit</w:t>
      </w:r>
      <w:bookmarkStart w:id="0" w:name="_GoBack"/>
      <w:r w:rsidR="00AC007D" w:rsidRPr="00AC007D">
        <w:rPr>
          <w:rFonts w:ascii="Verdana" w:hAnsi="Verdana"/>
          <w:sz w:val="44"/>
          <w:szCs w:val="44"/>
          <w:u w:val="single"/>
        </w:rPr>
        <w:t>à</w:t>
      </w:r>
      <w:bookmarkEnd w:id="0"/>
      <w:r w:rsidR="00AC007D" w:rsidRPr="00AC007D">
        <w:rPr>
          <w:rFonts w:ascii="Verdana" w:hAnsi="Verdana"/>
          <w:sz w:val="44"/>
          <w:szCs w:val="44"/>
          <w:u w:val="single"/>
        </w:rPr>
        <w:t xml:space="preserve"> di F. PETRARCA</w:t>
      </w:r>
    </w:p>
    <w:p w14:paraId="4C5CC9A4" w14:textId="77777777" w:rsidR="00AC007D" w:rsidRPr="00AC007D" w:rsidRDefault="00AC007D" w:rsidP="007A273D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</w:p>
    <w:p w14:paraId="1EB07245" w14:textId="77777777" w:rsidR="00AC007D" w:rsidRDefault="00AC007D" w:rsidP="007A273D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  <w:r w:rsidRPr="00AC007D">
        <w:rPr>
          <w:rFonts w:ascii="Georgia" w:hAnsi="Georgia"/>
          <w:sz w:val="28"/>
          <w:szCs w:val="28"/>
        </w:rPr>
        <w:t xml:space="preserve">Francesco Petrarca viene sempre celebrato come il poeta del Canzoniere, che raccoglie i numerosi versi dedicati </w:t>
      </w:r>
      <w:r>
        <w:rPr>
          <w:rFonts w:ascii="Georgia" w:hAnsi="Georgia"/>
          <w:sz w:val="28"/>
          <w:szCs w:val="28"/>
        </w:rPr>
        <w:t xml:space="preserve">alla donna che ha rappresentato “l’oggetto irraggiungibile </w:t>
      </w:r>
      <w:proofErr w:type="gramStart"/>
      <w:r>
        <w:rPr>
          <w:rFonts w:ascii="Georgia" w:hAnsi="Georgia"/>
          <w:sz w:val="28"/>
          <w:szCs w:val="28"/>
        </w:rPr>
        <w:t>“ del</w:t>
      </w:r>
      <w:proofErr w:type="gramEnd"/>
      <w:r>
        <w:rPr>
          <w:rFonts w:ascii="Georgia" w:hAnsi="Georgia"/>
          <w:sz w:val="28"/>
          <w:szCs w:val="28"/>
        </w:rPr>
        <w:t xml:space="preserve"> suo sentimento amoroso.</w:t>
      </w:r>
    </w:p>
    <w:p w14:paraId="721C84CD" w14:textId="77777777" w:rsidR="005B1471" w:rsidRDefault="00AC007D" w:rsidP="007A273D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 nel sentire comune non viene mai a sufficienza considerato il suo travagliato itinerario religioso, reso drammatico da un grande difetto che il poeta ammetteva di non saper</w:t>
      </w:r>
      <w:r w:rsidR="005B1471">
        <w:rPr>
          <w:rFonts w:ascii="Georgia" w:hAnsi="Georgia"/>
          <w:sz w:val="28"/>
          <w:szCs w:val="28"/>
        </w:rPr>
        <w:t xml:space="preserve"> combattere con la dovuta energia: egli era affetto da quella che i latini </w:t>
      </w:r>
      <w:proofErr w:type="gramStart"/>
      <w:r w:rsidR="005B1471">
        <w:rPr>
          <w:rFonts w:ascii="Georgia" w:hAnsi="Georgia"/>
          <w:sz w:val="28"/>
          <w:szCs w:val="28"/>
        </w:rPr>
        <w:t>chiamavano  “</w:t>
      </w:r>
      <w:proofErr w:type="spellStart"/>
      <w:proofErr w:type="gramEnd"/>
      <w:r w:rsidR="005B1471">
        <w:rPr>
          <w:rFonts w:ascii="Georgia" w:hAnsi="Georgia"/>
          <w:sz w:val="28"/>
          <w:szCs w:val="28"/>
        </w:rPr>
        <w:t>aegritudo</w:t>
      </w:r>
      <w:proofErr w:type="spellEnd"/>
      <w:r w:rsidR="005B1471">
        <w:rPr>
          <w:rFonts w:ascii="Georgia" w:hAnsi="Georgia"/>
          <w:sz w:val="28"/>
          <w:szCs w:val="28"/>
        </w:rPr>
        <w:t>”, consistente nella accidia,  ossia nella debolezza della volontà, incapace di volgersi e tendere alla vera felicità dell’anima.</w:t>
      </w:r>
    </w:p>
    <w:p w14:paraId="4B1F8E1B" w14:textId="77777777" w:rsidR="00F8269F" w:rsidRDefault="005B1471" w:rsidP="007A273D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Pur aspirando sinceramente alla purificazione del proprio spirito, nonostante la continua ricerca del vero bene, tuttavia egli </w:t>
      </w:r>
      <w:r w:rsidR="00F8269F">
        <w:rPr>
          <w:rFonts w:ascii="Georgia" w:hAnsi="Georgia"/>
          <w:sz w:val="28"/>
          <w:szCs w:val="28"/>
        </w:rPr>
        <w:t>non riusciva a rinunciare ai ben</w:t>
      </w:r>
      <w:r w:rsidR="00567FF2">
        <w:rPr>
          <w:rFonts w:ascii="Georgia" w:hAnsi="Georgia"/>
          <w:sz w:val="28"/>
          <w:szCs w:val="28"/>
        </w:rPr>
        <w:t xml:space="preserve">i </w:t>
      </w:r>
      <w:proofErr w:type="gramStart"/>
      <w:r w:rsidR="00567FF2">
        <w:rPr>
          <w:rFonts w:ascii="Georgia" w:hAnsi="Georgia"/>
          <w:sz w:val="28"/>
          <w:szCs w:val="28"/>
        </w:rPr>
        <w:t xml:space="preserve">e </w:t>
      </w:r>
      <w:r w:rsidR="00F8269F">
        <w:rPr>
          <w:rFonts w:ascii="Georgia" w:hAnsi="Georgia"/>
          <w:sz w:val="28"/>
          <w:szCs w:val="28"/>
        </w:rPr>
        <w:t xml:space="preserve"> alla</w:t>
      </w:r>
      <w:proofErr w:type="gramEnd"/>
      <w:r w:rsidR="00F8269F">
        <w:rPr>
          <w:rFonts w:ascii="Georgia" w:hAnsi="Georgia"/>
          <w:sz w:val="28"/>
          <w:szCs w:val="28"/>
        </w:rPr>
        <w:t xml:space="preserve"> vanità del m</w:t>
      </w:r>
      <w:r w:rsidR="00567FF2">
        <w:rPr>
          <w:rFonts w:ascii="Georgia" w:hAnsi="Georgia"/>
          <w:sz w:val="28"/>
          <w:szCs w:val="28"/>
        </w:rPr>
        <w:t>o</w:t>
      </w:r>
      <w:r w:rsidR="00F8269F">
        <w:rPr>
          <w:rFonts w:ascii="Georgia" w:hAnsi="Georgia"/>
          <w:sz w:val="28"/>
          <w:szCs w:val="28"/>
        </w:rPr>
        <w:t>ndo, rappresentati in particolare dall’amore per Laura e per la gloria poetica.</w:t>
      </w:r>
    </w:p>
    <w:p w14:paraId="149B6F5D" w14:textId="77777777" w:rsidR="00F8269F" w:rsidRDefault="00F8269F" w:rsidP="007A273D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Quest’ultima poi, facendogli intravvedere la sopravvivenza del suo nome nel tempo, gli impediva di praticare il cammino verso la vera immortalità.</w:t>
      </w:r>
    </w:p>
    <w:p w14:paraId="2A0BF630" w14:textId="77777777" w:rsidR="00F8269F" w:rsidRDefault="00F8269F" w:rsidP="007A273D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Sappiamo inoltre che il nostro poeta avvertiva una seria ansia religiosa al punto che nel 1330 si dedicò alla vita ecclesiastica e prese gli ordini minori fino al suddiaconato, stato che lo obbligava al celibato ma lo esentava dagli a</w:t>
      </w:r>
      <w:r w:rsidR="00BF6D0D">
        <w:rPr>
          <w:rFonts w:ascii="Georgia" w:hAnsi="Georgia"/>
          <w:sz w:val="28"/>
          <w:szCs w:val="28"/>
        </w:rPr>
        <w:t>l</w:t>
      </w:r>
      <w:r>
        <w:rPr>
          <w:rFonts w:ascii="Georgia" w:hAnsi="Georgia"/>
          <w:sz w:val="28"/>
          <w:szCs w:val="28"/>
        </w:rPr>
        <w:t>tri doveri degli ordini sacri.</w:t>
      </w:r>
    </w:p>
    <w:p w14:paraId="27F05A25" w14:textId="77777777" w:rsidR="0008539E" w:rsidRDefault="00F8269F" w:rsidP="007A273D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Non sappiamo però, né gli storici della letteratura italiana se lo sono mai </w:t>
      </w:r>
      <w:proofErr w:type="gramStart"/>
      <w:r>
        <w:rPr>
          <w:rFonts w:ascii="Georgia" w:hAnsi="Georgia"/>
          <w:sz w:val="28"/>
          <w:szCs w:val="28"/>
        </w:rPr>
        <w:t>chiesto,  se</w:t>
      </w:r>
      <w:proofErr w:type="gramEnd"/>
      <w:r>
        <w:rPr>
          <w:rFonts w:ascii="Georgia" w:hAnsi="Georgia"/>
          <w:sz w:val="28"/>
          <w:szCs w:val="28"/>
        </w:rPr>
        <w:t xml:space="preserve"> la sua fosse una sincera vocazione religiosa o se, una volta esaurito il patrimonio paterno, fu “attratto”  dalla prospettiva di usufruire di </w:t>
      </w:r>
      <w:r w:rsidR="0008539E">
        <w:rPr>
          <w:rFonts w:ascii="Georgia" w:hAnsi="Georgia"/>
          <w:sz w:val="28"/>
          <w:szCs w:val="28"/>
        </w:rPr>
        <w:t xml:space="preserve">prebende ecclesiastiche che gli avrebbero assicurato una certa tranquillità economica, considerando che il nostro non era insensibile alle feste, </w:t>
      </w:r>
      <w:r w:rsidR="006F6DD7">
        <w:rPr>
          <w:rFonts w:ascii="Georgia" w:hAnsi="Georgia"/>
          <w:sz w:val="28"/>
          <w:szCs w:val="28"/>
        </w:rPr>
        <w:t xml:space="preserve">all’ </w:t>
      </w:r>
      <w:r w:rsidR="0008539E">
        <w:rPr>
          <w:rFonts w:ascii="Georgia" w:hAnsi="Georgia"/>
          <w:sz w:val="28"/>
          <w:szCs w:val="28"/>
        </w:rPr>
        <w:t xml:space="preserve">abbigliamento e </w:t>
      </w:r>
      <w:r w:rsidR="006F6DD7">
        <w:rPr>
          <w:rFonts w:ascii="Georgia" w:hAnsi="Georgia"/>
          <w:sz w:val="28"/>
          <w:szCs w:val="28"/>
        </w:rPr>
        <w:t xml:space="preserve">allo </w:t>
      </w:r>
      <w:r w:rsidR="0008539E">
        <w:rPr>
          <w:rFonts w:ascii="Georgia" w:hAnsi="Georgia"/>
          <w:sz w:val="28"/>
          <w:szCs w:val="28"/>
        </w:rPr>
        <w:t>stile di vita mondana. Ci risulta inoltre che non osservò l’obbligo del celibato, tanto che negli ultimi anni di vita fu assistito dalla figlia naturale e dal genero.</w:t>
      </w:r>
    </w:p>
    <w:p w14:paraId="4ABEF497" w14:textId="77777777" w:rsidR="009826EB" w:rsidRDefault="0008539E" w:rsidP="007A273D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Potremmo avventurarci in un tentativo di soluzione del nostro dubbio considerando gli scritti che delineano il suo sentire religioso, come il </w:t>
      </w:r>
      <w:proofErr w:type="spellStart"/>
      <w:r>
        <w:rPr>
          <w:rFonts w:ascii="Georgia" w:hAnsi="Georgia"/>
          <w:sz w:val="28"/>
          <w:szCs w:val="28"/>
        </w:rPr>
        <w:t>Secretum</w:t>
      </w:r>
      <w:proofErr w:type="spellEnd"/>
      <w:r>
        <w:rPr>
          <w:rFonts w:ascii="Georgia" w:hAnsi="Georgia"/>
          <w:sz w:val="28"/>
          <w:szCs w:val="28"/>
        </w:rPr>
        <w:t xml:space="preserve">, il De </w:t>
      </w:r>
      <w:proofErr w:type="spellStart"/>
      <w:r>
        <w:rPr>
          <w:rFonts w:ascii="Georgia" w:hAnsi="Georgia"/>
          <w:sz w:val="28"/>
          <w:szCs w:val="28"/>
        </w:rPr>
        <w:t>Otio</w:t>
      </w:r>
      <w:proofErr w:type="spellEnd"/>
      <w:r>
        <w:rPr>
          <w:rFonts w:ascii="Georgia" w:hAnsi="Georgia"/>
          <w:sz w:val="28"/>
          <w:szCs w:val="28"/>
        </w:rPr>
        <w:t xml:space="preserve"> religioso o i </w:t>
      </w:r>
      <w:r w:rsidR="006F6DD7">
        <w:rPr>
          <w:rFonts w:ascii="Georgia" w:hAnsi="Georgia"/>
          <w:sz w:val="28"/>
          <w:szCs w:val="28"/>
        </w:rPr>
        <w:t>T</w:t>
      </w:r>
      <w:r>
        <w:rPr>
          <w:rFonts w:ascii="Georgia" w:hAnsi="Georgia"/>
          <w:sz w:val="28"/>
          <w:szCs w:val="28"/>
        </w:rPr>
        <w:t xml:space="preserve">rionfi </w:t>
      </w:r>
      <w:r w:rsidR="009826EB">
        <w:rPr>
          <w:rFonts w:ascii="Georgia" w:hAnsi="Georgia"/>
          <w:sz w:val="28"/>
          <w:szCs w:val="28"/>
        </w:rPr>
        <w:t xml:space="preserve">e i </w:t>
      </w:r>
      <w:proofErr w:type="spellStart"/>
      <w:r w:rsidR="009826EB">
        <w:rPr>
          <w:rFonts w:ascii="Georgia" w:hAnsi="Georgia"/>
          <w:sz w:val="28"/>
          <w:szCs w:val="28"/>
        </w:rPr>
        <w:t>Psalmi</w:t>
      </w:r>
      <w:proofErr w:type="spellEnd"/>
      <w:r w:rsidR="009826EB">
        <w:rPr>
          <w:rFonts w:ascii="Georgia" w:hAnsi="Georgia"/>
          <w:sz w:val="28"/>
          <w:szCs w:val="28"/>
        </w:rPr>
        <w:t xml:space="preserve"> </w:t>
      </w:r>
      <w:proofErr w:type="spellStart"/>
      <w:r w:rsidR="009826EB">
        <w:rPr>
          <w:rFonts w:ascii="Georgia" w:hAnsi="Georgia"/>
          <w:sz w:val="28"/>
          <w:szCs w:val="28"/>
        </w:rPr>
        <w:t>p</w:t>
      </w:r>
      <w:r w:rsidR="00D1402B">
        <w:rPr>
          <w:rFonts w:ascii="Georgia" w:hAnsi="Georgia"/>
          <w:sz w:val="28"/>
          <w:szCs w:val="28"/>
        </w:rPr>
        <w:t>o</w:t>
      </w:r>
      <w:r w:rsidR="009826EB">
        <w:rPr>
          <w:rFonts w:ascii="Georgia" w:hAnsi="Georgia"/>
          <w:sz w:val="28"/>
          <w:szCs w:val="28"/>
        </w:rPr>
        <w:t>enitentiales</w:t>
      </w:r>
      <w:proofErr w:type="spellEnd"/>
      <w:r w:rsidR="009826EB">
        <w:rPr>
          <w:rFonts w:ascii="Georgia" w:hAnsi="Georgia"/>
          <w:sz w:val="28"/>
          <w:szCs w:val="28"/>
        </w:rPr>
        <w:t xml:space="preserve">. Da essi </w:t>
      </w:r>
      <w:r w:rsidR="006F6DD7">
        <w:rPr>
          <w:rFonts w:ascii="Georgia" w:hAnsi="Georgia"/>
          <w:sz w:val="28"/>
          <w:szCs w:val="28"/>
        </w:rPr>
        <w:t>s</w:t>
      </w:r>
      <w:r w:rsidR="009826EB">
        <w:rPr>
          <w:rFonts w:ascii="Georgia" w:hAnsi="Georgia"/>
          <w:sz w:val="28"/>
          <w:szCs w:val="28"/>
        </w:rPr>
        <w:t>i</w:t>
      </w:r>
      <w:r w:rsidR="006F6DD7">
        <w:rPr>
          <w:rFonts w:ascii="Georgia" w:hAnsi="Georgia"/>
          <w:sz w:val="28"/>
          <w:szCs w:val="28"/>
        </w:rPr>
        <w:t xml:space="preserve"> </w:t>
      </w:r>
      <w:proofErr w:type="gramStart"/>
      <w:r w:rsidR="006F6DD7">
        <w:rPr>
          <w:rFonts w:ascii="Georgia" w:hAnsi="Georgia"/>
          <w:sz w:val="28"/>
          <w:szCs w:val="28"/>
        </w:rPr>
        <w:t xml:space="preserve">evince </w:t>
      </w:r>
      <w:r w:rsidR="009826EB">
        <w:rPr>
          <w:rFonts w:ascii="Georgia" w:hAnsi="Georgia"/>
          <w:sz w:val="28"/>
          <w:szCs w:val="28"/>
        </w:rPr>
        <w:t xml:space="preserve"> </w:t>
      </w:r>
      <w:r w:rsidR="006F6DD7">
        <w:rPr>
          <w:rFonts w:ascii="Georgia" w:hAnsi="Georgia"/>
          <w:sz w:val="28"/>
          <w:szCs w:val="28"/>
        </w:rPr>
        <w:t>la</w:t>
      </w:r>
      <w:proofErr w:type="gramEnd"/>
      <w:r w:rsidR="006F6DD7">
        <w:rPr>
          <w:rFonts w:ascii="Georgia" w:hAnsi="Georgia"/>
          <w:sz w:val="28"/>
          <w:szCs w:val="28"/>
        </w:rPr>
        <w:t xml:space="preserve"> sua </w:t>
      </w:r>
      <w:r w:rsidR="009826EB">
        <w:rPr>
          <w:rFonts w:ascii="Georgia" w:hAnsi="Georgia"/>
          <w:sz w:val="28"/>
          <w:szCs w:val="28"/>
        </w:rPr>
        <w:t xml:space="preserve"> incapacità ad emendarsi da interessi puramente umani  che lo ostacola</w:t>
      </w:r>
      <w:r w:rsidR="00F71410">
        <w:rPr>
          <w:rFonts w:ascii="Georgia" w:hAnsi="Georgia"/>
          <w:sz w:val="28"/>
          <w:szCs w:val="28"/>
        </w:rPr>
        <w:t>va</w:t>
      </w:r>
      <w:r w:rsidR="009826EB">
        <w:rPr>
          <w:rFonts w:ascii="Georgia" w:hAnsi="Georgia"/>
          <w:sz w:val="28"/>
          <w:szCs w:val="28"/>
        </w:rPr>
        <w:t xml:space="preserve">no nel suo “itinerarium ad </w:t>
      </w:r>
      <w:proofErr w:type="spellStart"/>
      <w:r w:rsidR="009826EB">
        <w:rPr>
          <w:rFonts w:ascii="Georgia" w:hAnsi="Georgia"/>
          <w:sz w:val="28"/>
          <w:szCs w:val="28"/>
        </w:rPr>
        <w:t>Deum</w:t>
      </w:r>
      <w:proofErr w:type="spellEnd"/>
      <w:r w:rsidR="009826EB">
        <w:rPr>
          <w:rFonts w:ascii="Georgia" w:hAnsi="Georgia"/>
          <w:sz w:val="28"/>
          <w:szCs w:val="28"/>
        </w:rPr>
        <w:t>”.</w:t>
      </w:r>
    </w:p>
    <w:p w14:paraId="1ABA12B5" w14:textId="77777777" w:rsidR="009826EB" w:rsidRDefault="009826EB" w:rsidP="007A273D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 i problemi spirituali del poeta sono affrontati in forma letteraria, per cui è difficile stabilire quanto il rivolgersi ad un pubblico di lettori abbia svalutato la seria confessione personale a vantaggio della figura letteraria.</w:t>
      </w:r>
    </w:p>
    <w:p w14:paraId="6F6C7907" w14:textId="77777777" w:rsidR="009826EB" w:rsidRDefault="009826EB" w:rsidP="007A273D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</w:p>
    <w:p w14:paraId="2F6BE220" w14:textId="77777777" w:rsidR="0008539E" w:rsidRDefault="009826EB" w:rsidP="007A273D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Don Claudio </w:t>
      </w:r>
      <w:proofErr w:type="spellStart"/>
      <w:r>
        <w:rPr>
          <w:rFonts w:ascii="Georgia" w:hAnsi="Georgia"/>
          <w:sz w:val="28"/>
          <w:szCs w:val="28"/>
        </w:rPr>
        <w:t>Sammartino</w:t>
      </w:r>
      <w:proofErr w:type="spellEnd"/>
      <w:r>
        <w:rPr>
          <w:rFonts w:ascii="Georgia" w:hAnsi="Georgia"/>
          <w:sz w:val="28"/>
          <w:szCs w:val="28"/>
        </w:rPr>
        <w:t xml:space="preserve">     </w:t>
      </w:r>
      <w:r w:rsidR="0008539E">
        <w:rPr>
          <w:rFonts w:ascii="Georgia" w:hAnsi="Georgia"/>
          <w:sz w:val="28"/>
          <w:szCs w:val="28"/>
        </w:rPr>
        <w:t xml:space="preserve">  </w:t>
      </w:r>
    </w:p>
    <w:p w14:paraId="58CEC4B5" w14:textId="77777777" w:rsidR="005B1471" w:rsidRDefault="00F8269F" w:rsidP="007A273D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5B1471">
        <w:rPr>
          <w:rFonts w:ascii="Georgia" w:hAnsi="Georgia"/>
          <w:sz w:val="28"/>
          <w:szCs w:val="28"/>
        </w:rPr>
        <w:t xml:space="preserve">  </w:t>
      </w:r>
    </w:p>
    <w:p w14:paraId="0F5D40DA" w14:textId="77777777" w:rsidR="00AC007D" w:rsidRPr="00AC007D" w:rsidRDefault="005B1471" w:rsidP="00AC007D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sectPr w:rsidR="00AC007D" w:rsidRPr="00AC007D" w:rsidSect="0008539E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007D"/>
    <w:rsid w:val="0008539E"/>
    <w:rsid w:val="00140048"/>
    <w:rsid w:val="003D23B8"/>
    <w:rsid w:val="00484F96"/>
    <w:rsid w:val="00567FF2"/>
    <w:rsid w:val="005B1471"/>
    <w:rsid w:val="006E43CB"/>
    <w:rsid w:val="006F6DD7"/>
    <w:rsid w:val="007A273D"/>
    <w:rsid w:val="008E0AC7"/>
    <w:rsid w:val="009826EB"/>
    <w:rsid w:val="00AC007D"/>
    <w:rsid w:val="00B97348"/>
    <w:rsid w:val="00BF6D0D"/>
    <w:rsid w:val="00C007A9"/>
    <w:rsid w:val="00CC57EA"/>
    <w:rsid w:val="00D1402B"/>
    <w:rsid w:val="00DB2A46"/>
    <w:rsid w:val="00E913D1"/>
    <w:rsid w:val="00F71410"/>
    <w:rsid w:val="00F8269F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48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3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Utente di Microsoft Office</cp:lastModifiedBy>
  <cp:revision>11</cp:revision>
  <cp:lastPrinted>2023-12-19T05:55:00Z</cp:lastPrinted>
  <dcterms:created xsi:type="dcterms:W3CDTF">2020-11-03T07:22:00Z</dcterms:created>
  <dcterms:modified xsi:type="dcterms:W3CDTF">2023-12-19T05:55:00Z</dcterms:modified>
</cp:coreProperties>
</file>